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3041"/>
        <w:gridCol w:w="865"/>
        <w:gridCol w:w="2076"/>
        <w:gridCol w:w="2710"/>
        <w:gridCol w:w="3803"/>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792E0C64" w:rsidR="00F879F3" w:rsidRPr="004C6550" w:rsidRDefault="00F569B5">
            <w:pPr>
              <w:spacing w:line="240" w:lineRule="auto"/>
              <w:jc w:val="center"/>
              <w:rPr>
                <w:rFonts w:ascii="Arial" w:hAnsi="Arial" w:cs="Arial"/>
                <w:b/>
                <w:bCs/>
                <w:sz w:val="24"/>
                <w:szCs w:val="24"/>
              </w:rPr>
            </w:pPr>
            <w:r w:rsidRPr="00F569B5">
              <w:rPr>
                <w:rFonts w:ascii="Arial" w:hAnsi="Arial" w:cs="Arial"/>
                <w:b/>
              </w:rPr>
              <w:t>Employability in Rural Tourism Entrepreneurship – part 1</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37C436C8" w:rsidR="00F879F3" w:rsidRPr="004C6550" w:rsidRDefault="002E436B">
            <w:pPr>
              <w:spacing w:line="240" w:lineRule="auto"/>
              <w:rPr>
                <w:rFonts w:ascii="Arial" w:hAnsi="Arial" w:cs="Arial"/>
                <w:i/>
                <w:color w:val="000000" w:themeColor="text1"/>
              </w:rPr>
            </w:pPr>
            <w:r>
              <w:rPr>
                <w:rFonts w:ascii="Arial" w:hAnsi="Arial" w:cs="Arial"/>
                <w:i/>
                <w:color w:val="000000" w:themeColor="text1"/>
              </w:rPr>
              <w:t>1</w:t>
            </w:r>
            <w:r w:rsidR="00F569B5">
              <w:rPr>
                <w:rFonts w:ascii="Arial" w:hAnsi="Arial" w:cs="Arial"/>
                <w:i/>
                <w:color w:val="000000" w:themeColor="text1"/>
              </w:rPr>
              <w:t xml:space="preserve"> </w:t>
            </w:r>
            <w:r w:rsidR="00026BAC">
              <w:rPr>
                <w:rFonts w:ascii="Arial" w:hAnsi="Arial" w:cs="Arial"/>
                <w:i/>
                <w:color w:val="000000" w:themeColor="text1"/>
              </w:rPr>
              <w:t>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54D7B14E"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E918EB" w:rsidRPr="004C6550">
              <w:rPr>
                <w:rFonts w:ascii="Arial" w:hAnsi="Arial" w:cs="Arial"/>
                <w:i/>
                <w:color w:val="000000" w:themeColor="text1"/>
              </w:rPr>
              <w:t xml:space="preserve">The trainer will choose the course delivery method taking into account the </w:t>
            </w:r>
            <w:r w:rsidRPr="004C6550">
              <w:rPr>
                <w:rFonts w:ascii="Arial" w:hAnsi="Arial" w:cs="Arial"/>
                <w:i/>
                <w:color w:val="000000" w:themeColor="text1"/>
              </w:rPr>
              <w:t xml:space="preserve">interest </w:t>
            </w:r>
            <w:r w:rsidR="00F569B5">
              <w:rPr>
                <w:rFonts w:ascii="Arial" w:hAnsi="Arial" w:cs="Arial"/>
                <w:i/>
                <w:color w:val="000000" w:themeColor="text1"/>
              </w:rPr>
              <w:t xml:space="preserve">of </w:t>
            </w:r>
            <w:r w:rsidRPr="004C6550">
              <w:rPr>
                <w:rFonts w:ascii="Arial" w:hAnsi="Arial" w:cs="Arial"/>
                <w:i/>
                <w:color w:val="000000" w:themeColor="text1"/>
              </w:rPr>
              <w:t>students</w:t>
            </w:r>
            <w:r w:rsidR="00F569B5">
              <w:rPr>
                <w:rFonts w:ascii="Arial" w:hAnsi="Arial" w:cs="Arial"/>
                <w:i/>
                <w:color w:val="000000" w:themeColor="text1"/>
              </w:rPr>
              <w:t>,</w:t>
            </w:r>
            <w:r w:rsidRPr="004C6550">
              <w:rPr>
                <w:rFonts w:ascii="Arial" w:hAnsi="Arial" w:cs="Arial"/>
                <w:i/>
                <w:color w:val="000000" w:themeColor="text1"/>
              </w:rPr>
              <w:t xml:space="preserve"> location, the available teaching space and resources, social situation, etc.</w:t>
            </w:r>
            <w:r w:rsidRPr="004C6550">
              <w:rPr>
                <w:rFonts w:ascii="Arial" w:hAnsi="Arial" w:cs="Arial"/>
                <w:color w:val="000000" w:themeColor="text1"/>
              </w:rPr>
              <w:t xml:space="preserve"> </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15E3BBB7" w14:textId="5F6E0884" w:rsidR="005B641B" w:rsidRPr="005B641B" w:rsidRDefault="00F569B5" w:rsidP="005B641B">
            <w:pPr>
              <w:pStyle w:val="Akapitzlist"/>
              <w:numPr>
                <w:ilvl w:val="0"/>
                <w:numId w:val="11"/>
              </w:numPr>
              <w:rPr>
                <w:rFonts w:ascii="Arial" w:hAnsi="Arial" w:cs="Arial"/>
                <w:lang w:val="en-US"/>
              </w:rPr>
            </w:pPr>
            <w:r>
              <w:rPr>
                <w:rFonts w:ascii="Arial" w:hAnsi="Arial" w:cs="Arial"/>
                <w:lang w:val="en-US"/>
              </w:rPr>
              <w:t>Explore the local and regional nature</w:t>
            </w:r>
            <w:r w:rsidR="005B641B" w:rsidRPr="005B641B">
              <w:rPr>
                <w:rFonts w:ascii="Arial" w:hAnsi="Arial" w:cs="Arial"/>
                <w:lang w:val="en-US"/>
              </w:rPr>
              <w:t>.</w:t>
            </w:r>
          </w:p>
          <w:p w14:paraId="7215A452" w14:textId="463E4F1E" w:rsidR="005B641B" w:rsidRPr="005B641B" w:rsidRDefault="00F569B5" w:rsidP="005B641B">
            <w:pPr>
              <w:pStyle w:val="Akapitzlist"/>
              <w:numPr>
                <w:ilvl w:val="0"/>
                <w:numId w:val="11"/>
              </w:numPr>
              <w:rPr>
                <w:rFonts w:ascii="Arial" w:hAnsi="Arial" w:cs="Arial"/>
                <w:lang w:val="en-US"/>
              </w:rPr>
            </w:pPr>
            <w:r>
              <w:rPr>
                <w:rFonts w:ascii="Arial" w:hAnsi="Arial" w:cs="Arial"/>
                <w:lang w:val="en-US"/>
              </w:rPr>
              <w:t>Achieve farm-to table experience.</w:t>
            </w:r>
          </w:p>
          <w:p w14:paraId="176770EE" w14:textId="12815A4B" w:rsidR="004C6550" w:rsidRPr="005B641B" w:rsidRDefault="000B290C" w:rsidP="005B641B">
            <w:pPr>
              <w:pStyle w:val="Akapitzlist"/>
              <w:numPr>
                <w:ilvl w:val="0"/>
                <w:numId w:val="11"/>
              </w:numPr>
              <w:rPr>
                <w:rFonts w:ascii="Arial" w:hAnsi="Arial" w:cs="Arial"/>
                <w:lang w:val="en-US"/>
              </w:rPr>
            </w:pPr>
            <w:r>
              <w:rPr>
                <w:rFonts w:ascii="Arial" w:hAnsi="Arial" w:cs="Arial"/>
                <w:lang w:val="en-US"/>
              </w:rPr>
              <w:t>Provide examples of</w:t>
            </w:r>
            <w:r w:rsidR="00F569B5">
              <w:rPr>
                <w:rFonts w:ascii="Arial" w:hAnsi="Arial" w:cs="Arial"/>
                <w:lang w:val="en-US"/>
              </w:rPr>
              <w:t xml:space="preserve"> eco-friendly practices</w:t>
            </w:r>
            <w:r w:rsidR="005B641B" w:rsidRPr="005B641B">
              <w:rPr>
                <w:rFonts w:ascii="Arial" w:hAnsi="Arial" w:cs="Arial"/>
                <w:lang w:val="en-US"/>
              </w:rPr>
              <w:t>.</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27302E56" w14:textId="0638281B" w:rsidR="00850716" w:rsidRPr="008059EE" w:rsidRDefault="00850716" w:rsidP="00850716">
            <w:pPr>
              <w:spacing w:after="0" w:line="240" w:lineRule="auto"/>
              <w:rPr>
                <w:rFonts w:ascii="Arial" w:hAnsi="Arial" w:cs="Arial"/>
              </w:rPr>
            </w:pPr>
            <w:r w:rsidRPr="008059EE">
              <w:rPr>
                <w:rFonts w:ascii="Arial" w:hAnsi="Arial" w:cs="Arial"/>
              </w:rPr>
              <w:t xml:space="preserve">The tutor will briefly introduce the topic and the objectives of the lesson. </w:t>
            </w:r>
            <w:r w:rsidR="008059EE" w:rsidRPr="008059EE">
              <w:rPr>
                <w:rFonts w:ascii="Arial" w:hAnsi="Arial" w:cs="Arial"/>
              </w:rPr>
              <w:t>The exemplary exercises are proposed below.</w:t>
            </w:r>
          </w:p>
          <w:p w14:paraId="1FC0DDFC" w14:textId="77777777" w:rsidR="00850716" w:rsidRPr="008059EE" w:rsidRDefault="00850716" w:rsidP="00850716">
            <w:pPr>
              <w:spacing w:after="0" w:line="240" w:lineRule="auto"/>
              <w:rPr>
                <w:rFonts w:ascii="Arial" w:hAnsi="Arial" w:cs="Arial"/>
              </w:rPr>
            </w:pPr>
          </w:p>
          <w:p w14:paraId="622714D8" w14:textId="2FB2CC59" w:rsidR="00463CF9" w:rsidRPr="008059EE" w:rsidRDefault="00463CF9" w:rsidP="008059EE">
            <w:pPr>
              <w:pStyle w:val="Akapitzlist"/>
              <w:numPr>
                <w:ilvl w:val="0"/>
                <w:numId w:val="17"/>
              </w:numPr>
              <w:spacing w:after="0" w:line="240" w:lineRule="auto"/>
              <w:ind w:left="324" w:hanging="324"/>
              <w:rPr>
                <w:rFonts w:ascii="Arial" w:hAnsi="Arial" w:cs="Arial"/>
              </w:rPr>
            </w:pPr>
            <w:r w:rsidRPr="008059EE">
              <w:rPr>
                <w:rFonts w:ascii="Arial" w:hAnsi="Arial" w:cs="Arial"/>
                <w:i/>
                <w:iCs/>
              </w:rPr>
              <w:t>Interactive Discussion</w:t>
            </w:r>
            <w:r w:rsidRPr="008059EE">
              <w:rPr>
                <w:rFonts w:ascii="Arial" w:hAnsi="Arial" w:cs="Arial"/>
              </w:rPr>
              <w:t xml:space="preserve">: </w:t>
            </w:r>
            <w:r w:rsidR="000B290C">
              <w:rPr>
                <w:rFonts w:ascii="Arial" w:hAnsi="Arial" w:cs="Arial"/>
              </w:rPr>
              <w:t>the tutor b</w:t>
            </w:r>
            <w:r w:rsidRPr="008059EE">
              <w:rPr>
                <w:rFonts w:ascii="Arial" w:hAnsi="Arial" w:cs="Arial"/>
              </w:rPr>
              <w:t>egin</w:t>
            </w:r>
            <w:r w:rsidR="000B290C">
              <w:rPr>
                <w:rFonts w:ascii="Arial" w:hAnsi="Arial" w:cs="Arial"/>
              </w:rPr>
              <w:t>s</w:t>
            </w:r>
            <w:r w:rsidRPr="008059EE">
              <w:rPr>
                <w:rFonts w:ascii="Arial" w:hAnsi="Arial" w:cs="Arial"/>
              </w:rPr>
              <w:t xml:space="preserve"> with a group discussion where participants </w:t>
            </w:r>
            <w:r w:rsidRPr="008059EE">
              <w:rPr>
                <w:rFonts w:ascii="Arial" w:hAnsi="Arial" w:cs="Arial"/>
              </w:rPr>
              <w:lastRenderedPageBreak/>
              <w:t xml:space="preserve">share their personal experiences of local flora and fauna they have encountered. </w:t>
            </w:r>
            <w:r w:rsidR="000B290C">
              <w:rPr>
                <w:rFonts w:ascii="Arial" w:hAnsi="Arial" w:cs="Arial"/>
              </w:rPr>
              <w:t>The tutor e</w:t>
            </w:r>
            <w:r w:rsidRPr="008059EE">
              <w:rPr>
                <w:rFonts w:ascii="Arial" w:hAnsi="Arial" w:cs="Arial"/>
              </w:rPr>
              <w:t>ncourage</w:t>
            </w:r>
            <w:r w:rsidR="000B290C">
              <w:rPr>
                <w:rFonts w:ascii="Arial" w:hAnsi="Arial" w:cs="Arial"/>
              </w:rPr>
              <w:t>s</w:t>
            </w:r>
            <w:r w:rsidRPr="008059EE">
              <w:rPr>
                <w:rFonts w:ascii="Arial" w:hAnsi="Arial" w:cs="Arial"/>
              </w:rPr>
              <w:t xml:space="preserve"> storytelling to make the session engaging.</w:t>
            </w:r>
          </w:p>
          <w:p w14:paraId="10578A19" w14:textId="002C8EFA" w:rsidR="00463CF9" w:rsidRPr="008059EE" w:rsidRDefault="00463CF9" w:rsidP="008059EE">
            <w:pPr>
              <w:pStyle w:val="Akapitzlist"/>
              <w:numPr>
                <w:ilvl w:val="0"/>
                <w:numId w:val="17"/>
              </w:numPr>
              <w:spacing w:after="0" w:line="240" w:lineRule="auto"/>
              <w:ind w:left="324" w:hanging="324"/>
              <w:rPr>
                <w:rFonts w:ascii="Arial" w:hAnsi="Arial" w:cs="Arial"/>
              </w:rPr>
            </w:pPr>
            <w:r w:rsidRPr="008059EE">
              <w:rPr>
                <w:rFonts w:ascii="Arial" w:hAnsi="Arial" w:cs="Arial"/>
                <w:i/>
                <w:iCs/>
              </w:rPr>
              <w:t>Visual Aids</w:t>
            </w:r>
            <w:r w:rsidRPr="008059EE">
              <w:rPr>
                <w:rFonts w:ascii="Arial" w:hAnsi="Arial" w:cs="Arial"/>
              </w:rPr>
              <w:t xml:space="preserve">: </w:t>
            </w:r>
            <w:r w:rsidR="000B290C">
              <w:rPr>
                <w:rFonts w:ascii="Arial" w:hAnsi="Arial" w:cs="Arial"/>
              </w:rPr>
              <w:t>the students u</w:t>
            </w:r>
            <w:r w:rsidRPr="008059EE">
              <w:rPr>
                <w:rFonts w:ascii="Arial" w:hAnsi="Arial" w:cs="Arial"/>
              </w:rPr>
              <w:t xml:space="preserve">se images, videos, or slideshows of local flora and fauna to stimulate memory and discussion. </w:t>
            </w:r>
            <w:r w:rsidR="000B290C">
              <w:rPr>
                <w:rFonts w:ascii="Arial" w:hAnsi="Arial" w:cs="Arial"/>
              </w:rPr>
              <w:t>The students</w:t>
            </w:r>
            <w:r w:rsidRPr="008059EE">
              <w:rPr>
                <w:rFonts w:ascii="Arial" w:hAnsi="Arial" w:cs="Arial"/>
              </w:rPr>
              <w:t xml:space="preserve"> can identify and talk about the species they recogni</w:t>
            </w:r>
            <w:r w:rsidR="000B290C">
              <w:rPr>
                <w:rFonts w:ascii="Arial" w:hAnsi="Arial" w:cs="Arial"/>
              </w:rPr>
              <w:t>s</w:t>
            </w:r>
            <w:r w:rsidRPr="008059EE">
              <w:rPr>
                <w:rFonts w:ascii="Arial" w:hAnsi="Arial" w:cs="Arial"/>
              </w:rPr>
              <w:t>e.</w:t>
            </w:r>
          </w:p>
          <w:p w14:paraId="50B58FAC" w14:textId="1FF93D71" w:rsidR="00850716" w:rsidRPr="008059EE" w:rsidRDefault="00463CF9" w:rsidP="008059EE">
            <w:pPr>
              <w:pStyle w:val="Akapitzlist"/>
              <w:numPr>
                <w:ilvl w:val="0"/>
                <w:numId w:val="17"/>
              </w:numPr>
              <w:spacing w:after="0" w:line="240" w:lineRule="auto"/>
              <w:ind w:left="324" w:hanging="324"/>
              <w:rPr>
                <w:rFonts w:ascii="Arial" w:hAnsi="Arial" w:cs="Arial"/>
              </w:rPr>
            </w:pPr>
            <w:r w:rsidRPr="008059EE">
              <w:rPr>
                <w:rFonts w:ascii="Arial" w:hAnsi="Arial" w:cs="Arial"/>
                <w:i/>
                <w:iCs/>
              </w:rPr>
              <w:t>Field Observation</w:t>
            </w:r>
            <w:r w:rsidRPr="008059EE">
              <w:rPr>
                <w:rFonts w:ascii="Arial" w:hAnsi="Arial" w:cs="Arial"/>
              </w:rPr>
              <w:t xml:space="preserve">: If feasible, </w:t>
            </w:r>
            <w:r w:rsidR="000B290C">
              <w:rPr>
                <w:rFonts w:ascii="Arial" w:hAnsi="Arial" w:cs="Arial"/>
              </w:rPr>
              <w:t xml:space="preserve">the tutor </w:t>
            </w:r>
            <w:r w:rsidRPr="008059EE">
              <w:rPr>
                <w:rFonts w:ascii="Arial" w:hAnsi="Arial" w:cs="Arial"/>
              </w:rPr>
              <w:t>organi</w:t>
            </w:r>
            <w:r w:rsidR="000B290C">
              <w:rPr>
                <w:rFonts w:ascii="Arial" w:hAnsi="Arial" w:cs="Arial"/>
              </w:rPr>
              <w:t>s</w:t>
            </w:r>
            <w:r w:rsidRPr="008059EE">
              <w:rPr>
                <w:rFonts w:ascii="Arial" w:hAnsi="Arial" w:cs="Arial"/>
              </w:rPr>
              <w:t>e</w:t>
            </w:r>
            <w:r w:rsidR="000B290C">
              <w:rPr>
                <w:rFonts w:ascii="Arial" w:hAnsi="Arial" w:cs="Arial"/>
              </w:rPr>
              <w:t>s</w:t>
            </w:r>
            <w:r w:rsidRPr="008059EE">
              <w:rPr>
                <w:rFonts w:ascii="Arial" w:hAnsi="Arial" w:cs="Arial"/>
              </w:rPr>
              <w:t xml:space="preserve"> a short field trip to a local natural area where </w:t>
            </w:r>
            <w:r w:rsidR="000B290C">
              <w:rPr>
                <w:rFonts w:ascii="Arial" w:hAnsi="Arial" w:cs="Arial"/>
              </w:rPr>
              <w:t>the students</w:t>
            </w:r>
            <w:r w:rsidRPr="008059EE">
              <w:rPr>
                <w:rFonts w:ascii="Arial" w:hAnsi="Arial" w:cs="Arial"/>
              </w:rPr>
              <w:t xml:space="preserve"> can observe and identify flora and fauna in their natural habitats.</w:t>
            </w:r>
            <w:r w:rsidR="00850716" w:rsidRPr="008059EE">
              <w:rPr>
                <w:rFonts w:ascii="Arial" w:hAnsi="Arial" w:cs="Arial"/>
              </w:rPr>
              <w:t xml:space="preserve"> </w:t>
            </w:r>
          </w:p>
          <w:p w14:paraId="23EEF6D9" w14:textId="618ADC3E" w:rsidR="004C6550" w:rsidRPr="008059EE" w:rsidRDefault="004C6550" w:rsidP="00026BAC">
            <w:pPr>
              <w:spacing w:after="0" w:line="240" w:lineRule="auto"/>
              <w:rPr>
                <w:rFonts w:ascii="Arial" w:hAnsi="Arial" w:cs="Arial"/>
              </w:rPr>
            </w:pPr>
          </w:p>
        </w:tc>
        <w:tc>
          <w:tcPr>
            <w:tcW w:w="1332" w:type="pct"/>
          </w:tcPr>
          <w:p w14:paraId="026BECD6" w14:textId="77777777" w:rsidR="00856B27" w:rsidRDefault="00856B27" w:rsidP="00856B27">
            <w:pPr>
              <w:pStyle w:val="Akapitzlist"/>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490C6191" w14:textId="09661658" w:rsidR="00856B27" w:rsidRDefault="00856B27" w:rsidP="00856B27">
            <w:pPr>
              <w:pStyle w:val="Akapitzlist"/>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r>
              <w:rPr>
                <w:rFonts w:ascii="Arial" w:hAnsi="Arial" w:cs="Arial"/>
              </w:rPr>
              <w:t>ClickMeeting) – for online lessons</w:t>
            </w:r>
          </w:p>
          <w:p w14:paraId="744667F6" w14:textId="1E4A0019" w:rsidR="00856B27" w:rsidRDefault="00856B27" w:rsidP="00856B27">
            <w:pPr>
              <w:pStyle w:val="Akapitzlist"/>
              <w:numPr>
                <w:ilvl w:val="0"/>
                <w:numId w:val="16"/>
              </w:numPr>
              <w:spacing w:after="0" w:line="240" w:lineRule="auto"/>
              <w:rPr>
                <w:rFonts w:ascii="Arial" w:hAnsi="Arial" w:cs="Arial"/>
              </w:rPr>
            </w:pPr>
            <w:r>
              <w:rPr>
                <w:rFonts w:ascii="Arial" w:hAnsi="Arial" w:cs="Arial"/>
              </w:rPr>
              <w:lastRenderedPageBreak/>
              <w:t>Paper, pens, post-it – for face-to-face sessions</w:t>
            </w:r>
          </w:p>
          <w:p w14:paraId="4BC5A75E" w14:textId="6F519E76" w:rsidR="00F34C62" w:rsidRDefault="00F34C62" w:rsidP="00856B27">
            <w:pPr>
              <w:pStyle w:val="Akapitzlist"/>
              <w:numPr>
                <w:ilvl w:val="0"/>
                <w:numId w:val="16"/>
              </w:numPr>
              <w:spacing w:after="0" w:line="240" w:lineRule="auto"/>
              <w:rPr>
                <w:rFonts w:ascii="Arial" w:hAnsi="Arial" w:cs="Arial"/>
              </w:rPr>
            </w:pPr>
            <w:r>
              <w:rPr>
                <w:rFonts w:ascii="Arial" w:hAnsi="Arial" w:cs="Arial"/>
              </w:rPr>
              <w:t>Images, videos, slideshows</w:t>
            </w:r>
          </w:p>
          <w:p w14:paraId="5D35A4D1" w14:textId="7AFCA329" w:rsidR="00F16C68" w:rsidRPr="00026BAC" w:rsidRDefault="00F16C68" w:rsidP="00026BAC">
            <w:pPr>
              <w:spacing w:after="0" w:line="240" w:lineRule="auto"/>
              <w:rPr>
                <w:rFonts w:ascii="Arial" w:hAnsi="Arial" w:cs="Arial"/>
              </w:rPr>
            </w:pP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467F7BFB" w14:textId="24AF8713" w:rsidR="008059EE" w:rsidRPr="008059EE" w:rsidRDefault="00850716" w:rsidP="008059EE">
            <w:pPr>
              <w:spacing w:line="240" w:lineRule="auto"/>
              <w:rPr>
                <w:rFonts w:ascii="Arial" w:hAnsi="Arial" w:cs="Arial"/>
              </w:rPr>
            </w:pPr>
            <w:r w:rsidRPr="008059EE">
              <w:rPr>
                <w:rFonts w:ascii="Arial" w:hAnsi="Arial" w:cs="Arial"/>
              </w:rPr>
              <w:t xml:space="preserve">After the </w:t>
            </w:r>
            <w:r w:rsidR="008059EE" w:rsidRPr="008059EE">
              <w:rPr>
                <w:rFonts w:ascii="Arial" w:hAnsi="Arial" w:cs="Arial"/>
              </w:rPr>
              <w:t xml:space="preserve">introductory exercise, here </w:t>
            </w:r>
            <w:r w:rsidR="000B290C">
              <w:rPr>
                <w:rFonts w:ascii="Arial" w:hAnsi="Arial" w:cs="Arial"/>
              </w:rPr>
              <w:t>there is</w:t>
            </w:r>
            <w:r w:rsidR="008059EE" w:rsidRPr="008059EE">
              <w:rPr>
                <w:rFonts w:ascii="Arial" w:hAnsi="Arial" w:cs="Arial"/>
              </w:rPr>
              <w:t xml:space="preserve"> the example of how to lead the Activity related to the recognition of birds.</w:t>
            </w:r>
          </w:p>
          <w:p w14:paraId="1D37DE48" w14:textId="3B4C0B77" w:rsidR="008059EE" w:rsidRPr="008059EE" w:rsidRDefault="008059EE" w:rsidP="008059EE">
            <w:pPr>
              <w:pStyle w:val="Akapitzlist"/>
              <w:numPr>
                <w:ilvl w:val="0"/>
                <w:numId w:val="18"/>
              </w:numPr>
              <w:spacing w:line="240" w:lineRule="auto"/>
              <w:ind w:left="324" w:hanging="284"/>
              <w:rPr>
                <w:rFonts w:ascii="Arial" w:hAnsi="Arial" w:cs="Arial"/>
              </w:rPr>
            </w:pPr>
            <w:r w:rsidRPr="008059EE">
              <w:rPr>
                <w:rFonts w:ascii="Arial" w:hAnsi="Arial" w:cs="Arial"/>
                <w:i/>
                <w:iCs/>
              </w:rPr>
              <w:t>Guided Bird Watching</w:t>
            </w:r>
            <w:r w:rsidRPr="008059EE">
              <w:rPr>
                <w:rFonts w:ascii="Arial" w:hAnsi="Arial" w:cs="Arial"/>
              </w:rPr>
              <w:t xml:space="preserve">: </w:t>
            </w:r>
            <w:r w:rsidR="000B290C">
              <w:rPr>
                <w:rFonts w:ascii="Arial" w:hAnsi="Arial" w:cs="Arial"/>
              </w:rPr>
              <w:t>the tutor o</w:t>
            </w:r>
            <w:r w:rsidRPr="008059EE">
              <w:rPr>
                <w:rFonts w:ascii="Arial" w:hAnsi="Arial" w:cs="Arial"/>
              </w:rPr>
              <w:t>rgani</w:t>
            </w:r>
            <w:r w:rsidR="000B290C">
              <w:rPr>
                <w:rFonts w:ascii="Arial" w:hAnsi="Arial" w:cs="Arial"/>
              </w:rPr>
              <w:t>s</w:t>
            </w:r>
            <w:r w:rsidRPr="008059EE">
              <w:rPr>
                <w:rFonts w:ascii="Arial" w:hAnsi="Arial" w:cs="Arial"/>
              </w:rPr>
              <w:t>e</w:t>
            </w:r>
            <w:r w:rsidR="000B290C">
              <w:rPr>
                <w:rFonts w:ascii="Arial" w:hAnsi="Arial" w:cs="Arial"/>
              </w:rPr>
              <w:t>s</w:t>
            </w:r>
            <w:r w:rsidRPr="008059EE">
              <w:rPr>
                <w:rFonts w:ascii="Arial" w:hAnsi="Arial" w:cs="Arial"/>
              </w:rPr>
              <w:t xml:space="preserve"> a bird-watching session in a local natural area. </w:t>
            </w:r>
            <w:r w:rsidR="000B290C">
              <w:rPr>
                <w:rFonts w:ascii="Arial" w:hAnsi="Arial" w:cs="Arial"/>
              </w:rPr>
              <w:t>The tutor p</w:t>
            </w:r>
            <w:r w:rsidRPr="008059EE">
              <w:rPr>
                <w:rFonts w:ascii="Arial" w:hAnsi="Arial" w:cs="Arial"/>
              </w:rPr>
              <w:t>rovide</w:t>
            </w:r>
            <w:r w:rsidR="000B290C">
              <w:rPr>
                <w:rFonts w:ascii="Arial" w:hAnsi="Arial" w:cs="Arial"/>
              </w:rPr>
              <w:t>s</w:t>
            </w:r>
            <w:r w:rsidRPr="008059EE">
              <w:rPr>
                <w:rFonts w:ascii="Arial" w:hAnsi="Arial" w:cs="Arial"/>
              </w:rPr>
              <w:t xml:space="preserve"> binoculars and bird field guides to help participants observe and identify different bird species.</w:t>
            </w:r>
          </w:p>
          <w:p w14:paraId="3AAA6A97" w14:textId="67D541F8" w:rsidR="00850716" w:rsidRPr="008059EE" w:rsidRDefault="008059EE" w:rsidP="008059EE">
            <w:pPr>
              <w:pStyle w:val="Akapitzlist"/>
              <w:numPr>
                <w:ilvl w:val="0"/>
                <w:numId w:val="18"/>
              </w:numPr>
              <w:spacing w:line="240" w:lineRule="auto"/>
              <w:ind w:left="324" w:hanging="284"/>
              <w:rPr>
                <w:rFonts w:ascii="Arial" w:hAnsi="Arial" w:cs="Arial"/>
              </w:rPr>
            </w:pPr>
            <w:r w:rsidRPr="008059EE">
              <w:rPr>
                <w:rFonts w:ascii="Arial" w:hAnsi="Arial" w:cs="Arial"/>
                <w:i/>
                <w:iCs/>
              </w:rPr>
              <w:t>Photo and Audio Identification</w:t>
            </w:r>
            <w:r w:rsidRPr="008059EE">
              <w:rPr>
                <w:rFonts w:ascii="Arial" w:hAnsi="Arial" w:cs="Arial"/>
              </w:rPr>
              <w:t xml:space="preserve">: </w:t>
            </w:r>
            <w:r w:rsidR="000B290C">
              <w:rPr>
                <w:rFonts w:ascii="Arial" w:hAnsi="Arial" w:cs="Arial"/>
              </w:rPr>
              <w:t>the tutor u</w:t>
            </w:r>
            <w:r w:rsidRPr="008059EE">
              <w:rPr>
                <w:rFonts w:ascii="Arial" w:hAnsi="Arial" w:cs="Arial"/>
              </w:rPr>
              <w:t>se</w:t>
            </w:r>
            <w:r w:rsidR="000B290C">
              <w:rPr>
                <w:rFonts w:ascii="Arial" w:hAnsi="Arial" w:cs="Arial"/>
              </w:rPr>
              <w:t>s</w:t>
            </w:r>
            <w:r w:rsidRPr="008059EE">
              <w:rPr>
                <w:rFonts w:ascii="Arial" w:hAnsi="Arial" w:cs="Arial"/>
              </w:rPr>
              <w:t xml:space="preserve"> a slideshow of bird photographs and audio recordings of bird calls. </w:t>
            </w:r>
            <w:r w:rsidR="000B290C">
              <w:rPr>
                <w:rFonts w:ascii="Arial" w:hAnsi="Arial" w:cs="Arial"/>
              </w:rPr>
              <w:t>The tutor a</w:t>
            </w:r>
            <w:r w:rsidRPr="008059EE">
              <w:rPr>
                <w:rFonts w:ascii="Arial" w:hAnsi="Arial" w:cs="Arial"/>
              </w:rPr>
              <w:t>sk</w:t>
            </w:r>
            <w:r w:rsidR="000B290C">
              <w:rPr>
                <w:rFonts w:ascii="Arial" w:hAnsi="Arial" w:cs="Arial"/>
              </w:rPr>
              <w:t>s</w:t>
            </w:r>
            <w:r w:rsidRPr="008059EE">
              <w:rPr>
                <w:rFonts w:ascii="Arial" w:hAnsi="Arial" w:cs="Arial"/>
              </w:rPr>
              <w:t xml:space="preserve"> </w:t>
            </w:r>
            <w:r w:rsidR="000B290C">
              <w:rPr>
                <w:rFonts w:ascii="Arial" w:hAnsi="Arial" w:cs="Arial"/>
              </w:rPr>
              <w:t>students</w:t>
            </w:r>
            <w:r w:rsidRPr="008059EE">
              <w:rPr>
                <w:rFonts w:ascii="Arial" w:hAnsi="Arial" w:cs="Arial"/>
              </w:rPr>
              <w:t xml:space="preserve"> to match the images and sounds to the correct bird species.</w:t>
            </w:r>
          </w:p>
        </w:tc>
        <w:tc>
          <w:tcPr>
            <w:tcW w:w="1332" w:type="pct"/>
            <w:vAlign w:val="center"/>
          </w:tcPr>
          <w:p w14:paraId="3E34FB3C" w14:textId="77777777" w:rsidR="00856B27" w:rsidRDefault="00856B27" w:rsidP="00856B27">
            <w:pPr>
              <w:pStyle w:val="Akapitzlist"/>
              <w:numPr>
                <w:ilvl w:val="0"/>
                <w:numId w:val="16"/>
              </w:numPr>
              <w:spacing w:after="0" w:line="240" w:lineRule="auto"/>
              <w:rPr>
                <w:rFonts w:ascii="Arial" w:hAnsi="Arial" w:cs="Arial"/>
              </w:rPr>
            </w:pPr>
            <w:r>
              <w:rPr>
                <w:rFonts w:ascii="Arial" w:hAnsi="Arial" w:cs="Arial"/>
              </w:rPr>
              <w:t xml:space="preserve">PC/ Laptop </w:t>
            </w:r>
            <w:r w:rsidRPr="00F16C68">
              <w:rPr>
                <w:rFonts w:ascii="Arial" w:hAnsi="Arial" w:cs="Arial"/>
              </w:rPr>
              <w:t xml:space="preserve">&amp; </w:t>
            </w:r>
            <w:r>
              <w:rPr>
                <w:rFonts w:ascii="Arial" w:hAnsi="Arial" w:cs="Arial"/>
              </w:rPr>
              <w:t>Video</w:t>
            </w:r>
          </w:p>
          <w:p w14:paraId="6A95C4FF" w14:textId="347BD9C1" w:rsidR="00856B27" w:rsidRDefault="00856B27" w:rsidP="00856B27">
            <w:pPr>
              <w:pStyle w:val="Akapitzlist"/>
              <w:numPr>
                <w:ilvl w:val="0"/>
                <w:numId w:val="16"/>
              </w:numPr>
              <w:spacing w:after="0" w:line="240" w:lineRule="auto"/>
              <w:rPr>
                <w:rFonts w:ascii="Arial" w:hAnsi="Arial" w:cs="Arial"/>
              </w:rPr>
            </w:pPr>
            <w:r>
              <w:rPr>
                <w:rFonts w:ascii="Arial" w:hAnsi="Arial" w:cs="Arial"/>
              </w:rPr>
              <w:t xml:space="preserve">Projector – for face-to-face sessions </w:t>
            </w:r>
          </w:p>
          <w:p w14:paraId="6D0E5D9F" w14:textId="1C552324" w:rsidR="00F34C62" w:rsidRPr="00F34C62" w:rsidRDefault="00F34C62" w:rsidP="00F34C62">
            <w:pPr>
              <w:pStyle w:val="Akapitzlist"/>
              <w:numPr>
                <w:ilvl w:val="0"/>
                <w:numId w:val="16"/>
              </w:numPr>
              <w:rPr>
                <w:rFonts w:ascii="Arial" w:hAnsi="Arial" w:cs="Arial"/>
              </w:rPr>
            </w:pPr>
            <w:r w:rsidRPr="00F34C62">
              <w:rPr>
                <w:rFonts w:ascii="Arial" w:hAnsi="Arial" w:cs="Arial"/>
              </w:rPr>
              <w:t>Images, videos, slideshows</w:t>
            </w:r>
          </w:p>
          <w:p w14:paraId="377E9AC8" w14:textId="4926B584" w:rsidR="00856B27" w:rsidRDefault="00856B27" w:rsidP="00856B27">
            <w:pPr>
              <w:pStyle w:val="Akapitzlist"/>
              <w:numPr>
                <w:ilvl w:val="0"/>
                <w:numId w:val="16"/>
              </w:numPr>
              <w:spacing w:after="0" w:line="240" w:lineRule="auto"/>
              <w:rPr>
                <w:rFonts w:ascii="Arial" w:hAnsi="Arial" w:cs="Arial"/>
              </w:rPr>
            </w:pPr>
            <w:r>
              <w:rPr>
                <w:rFonts w:ascii="Arial" w:hAnsi="Arial" w:cs="Arial"/>
              </w:rPr>
              <w:t>Micro-credential “</w:t>
            </w:r>
            <w:r w:rsidR="002E436B" w:rsidRPr="002E436B">
              <w:rPr>
                <w:rFonts w:ascii="Arial" w:hAnsi="Arial" w:cs="Arial"/>
              </w:rPr>
              <w:t>Employability in Rural Tourism Entrepreneurship</w:t>
            </w:r>
            <w:r w:rsidR="002E436B">
              <w:rPr>
                <w:rFonts w:ascii="Arial" w:hAnsi="Arial" w:cs="Arial"/>
              </w:rPr>
              <w:t xml:space="preserve"> – part 1</w:t>
            </w:r>
            <w:r>
              <w:rPr>
                <w:rFonts w:ascii="Arial" w:hAnsi="Arial" w:cs="Arial"/>
              </w:rPr>
              <w:t xml:space="preserve">” </w:t>
            </w:r>
            <w:r w:rsidR="002E436B">
              <w:rPr>
                <w:rFonts w:ascii="Arial" w:hAnsi="Arial" w:cs="Arial"/>
              </w:rPr>
              <w:t>P</w:t>
            </w:r>
            <w:r>
              <w:rPr>
                <w:rFonts w:ascii="Arial" w:hAnsi="Arial" w:cs="Arial"/>
              </w:rPr>
              <w:t>ower</w:t>
            </w:r>
            <w:r w:rsidR="002E436B">
              <w:rPr>
                <w:rFonts w:ascii="Arial" w:hAnsi="Arial" w:cs="Arial"/>
              </w:rPr>
              <w:t>P</w:t>
            </w:r>
            <w:r>
              <w:rPr>
                <w:rFonts w:ascii="Arial" w:hAnsi="Arial" w:cs="Arial"/>
              </w:rPr>
              <w:t xml:space="preserve">oint. </w:t>
            </w: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6DC7ED52" w14:textId="78CBA519" w:rsidR="00F26489" w:rsidRPr="008059EE" w:rsidRDefault="00F26489" w:rsidP="00F26489">
            <w:pPr>
              <w:spacing w:line="240" w:lineRule="auto"/>
              <w:rPr>
                <w:rFonts w:ascii="Arial" w:hAnsi="Arial" w:cs="Arial"/>
              </w:rPr>
            </w:pPr>
            <w:r w:rsidRPr="008059EE">
              <w:rPr>
                <w:rFonts w:ascii="Arial" w:hAnsi="Arial" w:cs="Arial"/>
              </w:rPr>
              <w:t xml:space="preserve">At the end of the lesson the tutor will discuss </w:t>
            </w:r>
            <w:r w:rsidR="008059EE" w:rsidRPr="008059EE">
              <w:rPr>
                <w:rFonts w:ascii="Arial" w:hAnsi="Arial" w:cs="Arial"/>
              </w:rPr>
              <w:t>the following aspects</w:t>
            </w:r>
            <w:r w:rsidRPr="008059EE">
              <w:rPr>
                <w:rFonts w:ascii="Arial" w:hAnsi="Arial" w:cs="Arial"/>
              </w:rPr>
              <w:t xml:space="preserve">: </w:t>
            </w:r>
          </w:p>
          <w:p w14:paraId="757669DF" w14:textId="49D3B376" w:rsidR="008059EE" w:rsidRPr="008059EE" w:rsidRDefault="008059EE" w:rsidP="008059EE">
            <w:pPr>
              <w:pStyle w:val="Akapitzlist"/>
              <w:numPr>
                <w:ilvl w:val="0"/>
                <w:numId w:val="13"/>
              </w:numPr>
              <w:spacing w:line="240" w:lineRule="auto"/>
              <w:ind w:left="324" w:hanging="284"/>
              <w:rPr>
                <w:rFonts w:ascii="Arial" w:hAnsi="Arial" w:cs="Arial"/>
              </w:rPr>
            </w:pPr>
            <w:r w:rsidRPr="008059EE">
              <w:rPr>
                <w:rFonts w:ascii="Arial" w:hAnsi="Arial" w:cs="Arial"/>
                <w:i/>
                <w:iCs/>
              </w:rPr>
              <w:t>Challenges and Solutions</w:t>
            </w:r>
            <w:r w:rsidRPr="008059EE">
              <w:rPr>
                <w:rFonts w:ascii="Arial" w:hAnsi="Arial" w:cs="Arial"/>
              </w:rPr>
              <w:t xml:space="preserve">: </w:t>
            </w:r>
            <w:r w:rsidR="005A2D6F">
              <w:rPr>
                <w:rFonts w:ascii="Arial" w:hAnsi="Arial" w:cs="Arial"/>
              </w:rPr>
              <w:t>to talk about</w:t>
            </w:r>
            <w:r w:rsidRPr="008059EE">
              <w:rPr>
                <w:rFonts w:ascii="Arial" w:hAnsi="Arial" w:cs="Arial"/>
              </w:rPr>
              <w:t xml:space="preserve"> any challenges faced during the bird-watching activity or identification process and </w:t>
            </w:r>
            <w:r w:rsidRPr="008059EE">
              <w:rPr>
                <w:rFonts w:ascii="Arial" w:hAnsi="Arial" w:cs="Arial"/>
              </w:rPr>
              <w:lastRenderedPageBreak/>
              <w:t>explore solutions or tips for overcoming these obstacles in future endeavo</w:t>
            </w:r>
            <w:r>
              <w:rPr>
                <w:rFonts w:ascii="Arial" w:hAnsi="Arial" w:cs="Arial"/>
              </w:rPr>
              <w:t>u</w:t>
            </w:r>
            <w:r w:rsidRPr="008059EE">
              <w:rPr>
                <w:rFonts w:ascii="Arial" w:hAnsi="Arial" w:cs="Arial"/>
              </w:rPr>
              <w:t>rs.</w:t>
            </w:r>
          </w:p>
          <w:p w14:paraId="5AC895FB" w14:textId="16F94819" w:rsidR="008059EE" w:rsidRPr="008059EE" w:rsidRDefault="008059EE" w:rsidP="008059EE">
            <w:pPr>
              <w:pStyle w:val="Akapitzlist"/>
              <w:numPr>
                <w:ilvl w:val="0"/>
                <w:numId w:val="13"/>
              </w:numPr>
              <w:spacing w:line="240" w:lineRule="auto"/>
              <w:ind w:left="324" w:hanging="284"/>
              <w:rPr>
                <w:rFonts w:ascii="Arial" w:hAnsi="Arial" w:cs="Arial"/>
              </w:rPr>
            </w:pPr>
            <w:r w:rsidRPr="008059EE">
              <w:rPr>
                <w:rFonts w:ascii="Arial" w:hAnsi="Arial" w:cs="Arial"/>
                <w:i/>
                <w:iCs/>
              </w:rPr>
              <w:t>Ecological Importance</w:t>
            </w:r>
            <w:r w:rsidRPr="008059EE">
              <w:rPr>
                <w:rFonts w:ascii="Arial" w:hAnsi="Arial" w:cs="Arial"/>
              </w:rPr>
              <w:t xml:space="preserve">: </w:t>
            </w:r>
            <w:r w:rsidR="005A2D6F">
              <w:rPr>
                <w:rFonts w:ascii="Arial" w:hAnsi="Arial" w:cs="Arial"/>
              </w:rPr>
              <w:t>to h</w:t>
            </w:r>
            <w:r w:rsidRPr="008059EE">
              <w:rPr>
                <w:rFonts w:ascii="Arial" w:hAnsi="Arial" w:cs="Arial"/>
              </w:rPr>
              <w:t>ighlight the ecological roles of the birds observed and their importance in local ecosystems, fostering a deeper appreciation for biodiversity.</w:t>
            </w:r>
          </w:p>
          <w:p w14:paraId="249ADD45" w14:textId="58C2A653" w:rsidR="00F16C68" w:rsidRPr="008059EE" w:rsidRDefault="008059EE" w:rsidP="008059EE">
            <w:pPr>
              <w:pStyle w:val="Akapitzlist"/>
              <w:numPr>
                <w:ilvl w:val="0"/>
                <w:numId w:val="13"/>
              </w:numPr>
              <w:spacing w:line="240" w:lineRule="auto"/>
              <w:ind w:left="324" w:hanging="284"/>
              <w:rPr>
                <w:rFonts w:ascii="Arial" w:hAnsi="Arial" w:cs="Arial"/>
              </w:rPr>
            </w:pPr>
            <w:r w:rsidRPr="008059EE">
              <w:rPr>
                <w:rFonts w:ascii="Arial" w:hAnsi="Arial" w:cs="Arial"/>
                <w:i/>
                <w:iCs/>
              </w:rPr>
              <w:t>Tourism Potential</w:t>
            </w:r>
            <w:r w:rsidRPr="008059EE">
              <w:rPr>
                <w:rFonts w:ascii="Arial" w:hAnsi="Arial" w:cs="Arial"/>
              </w:rPr>
              <w:t xml:space="preserve">: </w:t>
            </w:r>
            <w:r w:rsidR="005A2D6F">
              <w:rPr>
                <w:rFonts w:ascii="Arial" w:hAnsi="Arial" w:cs="Arial"/>
              </w:rPr>
              <w:t>to b</w:t>
            </w:r>
            <w:r w:rsidRPr="008059EE">
              <w:rPr>
                <w:rFonts w:ascii="Arial" w:hAnsi="Arial" w:cs="Arial"/>
              </w:rPr>
              <w:t>rainstorm ways to incorporate bird watching and bird-related activities into rural tourism offerings, discussing how these can enhance the tourist experience and support local conservation efforts.</w:t>
            </w:r>
          </w:p>
          <w:p w14:paraId="2BAEF651" w14:textId="60B7C065" w:rsidR="00F26489" w:rsidRPr="008059EE" w:rsidRDefault="00F26489" w:rsidP="00F26489">
            <w:pPr>
              <w:pStyle w:val="Akapitzlist"/>
              <w:spacing w:line="240" w:lineRule="auto"/>
              <w:rPr>
                <w:rFonts w:ascii="Arial" w:hAnsi="Arial" w:cs="Arial"/>
              </w:rPr>
            </w:pPr>
          </w:p>
        </w:tc>
        <w:tc>
          <w:tcPr>
            <w:tcW w:w="1332" w:type="pct"/>
          </w:tcPr>
          <w:p w14:paraId="2A73F45A" w14:textId="77777777" w:rsidR="00F879F3" w:rsidRPr="004C6550" w:rsidRDefault="00F879F3" w:rsidP="00026BAC">
            <w:pPr>
              <w:pStyle w:val="Akapitzlist"/>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71C6B04F" w14:textId="2B0CDCBE" w:rsidR="00F26489" w:rsidRPr="008059EE" w:rsidRDefault="00F26489">
            <w:pPr>
              <w:spacing w:line="240" w:lineRule="auto"/>
              <w:rPr>
                <w:rFonts w:ascii="Arial" w:hAnsi="Arial" w:cs="Arial"/>
              </w:rPr>
            </w:pPr>
            <w:r w:rsidRPr="008059EE">
              <w:rPr>
                <w:rFonts w:ascii="Arial" w:hAnsi="Arial" w:cs="Arial"/>
              </w:rPr>
              <w:t xml:space="preserve">The tutor will divide the participants in 2 groups (random selection). </w:t>
            </w:r>
            <w:r w:rsidR="008059EE" w:rsidRPr="008059EE">
              <w:rPr>
                <w:rFonts w:ascii="Arial" w:hAnsi="Arial" w:cs="Arial"/>
              </w:rPr>
              <w:t>The tutor conducts regular group discussions where participants can share their thoughts, feedback, and experiences. The tutor uses these discussions to assess comprehension, participation, and the application of concepts</w:t>
            </w:r>
            <w:r w:rsidRPr="008059EE">
              <w:rPr>
                <w:rFonts w:ascii="Arial" w:hAnsi="Arial" w:cs="Arial"/>
              </w:rPr>
              <w:t xml:space="preserve">. </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5784F1A6" w:rsidR="001C2EA7" w:rsidRPr="00F26489" w:rsidRDefault="001C2EA7" w:rsidP="001C2EA7">
            <w:pPr>
              <w:spacing w:line="240" w:lineRule="auto"/>
              <w:rPr>
                <w:rFonts w:ascii="Arial" w:hAnsi="Arial" w:cs="Arial"/>
              </w:rPr>
            </w:pPr>
            <w:r w:rsidRPr="00F26489">
              <w:rPr>
                <w:rFonts w:ascii="Arial" w:hAnsi="Arial" w:cs="Arial"/>
              </w:rPr>
              <w:t xml:space="preserve">Face to face: </w:t>
            </w:r>
            <w:r w:rsidR="005A2D6F">
              <w:rPr>
                <w:rFonts w:ascii="Arial" w:hAnsi="Arial" w:cs="Arial"/>
              </w:rPr>
              <w:t>P</w:t>
            </w:r>
            <w:r w:rsidR="00026BAC" w:rsidRPr="00F26489">
              <w:rPr>
                <w:rFonts w:ascii="Arial" w:hAnsi="Arial" w:cs="Arial"/>
              </w:rPr>
              <w:t>ower</w:t>
            </w:r>
            <w:r w:rsidR="005A2D6F">
              <w:rPr>
                <w:rFonts w:ascii="Arial" w:hAnsi="Arial" w:cs="Arial"/>
              </w:rPr>
              <w:t>P</w:t>
            </w:r>
            <w:r w:rsidR="00026BAC" w:rsidRPr="00F26489">
              <w:rPr>
                <w:rFonts w:ascii="Arial" w:hAnsi="Arial" w:cs="Arial"/>
              </w:rPr>
              <w:t xml:space="preserve">oint presentation, </w:t>
            </w:r>
            <w:r w:rsidR="00F26489" w:rsidRPr="00F26489">
              <w:rPr>
                <w:rFonts w:ascii="Arial" w:hAnsi="Arial" w:cs="Arial"/>
              </w:rPr>
              <w:t>paper, pens, projector</w:t>
            </w:r>
            <w:r w:rsidR="00F34C62">
              <w:rPr>
                <w:rFonts w:ascii="Arial" w:hAnsi="Arial" w:cs="Arial"/>
              </w:rPr>
              <w:t>, videos, images.</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62B5361F" w:rsidR="001C2EA7" w:rsidRPr="00F26489" w:rsidRDefault="001C2EA7" w:rsidP="006423CC">
            <w:pPr>
              <w:spacing w:line="240" w:lineRule="auto"/>
              <w:rPr>
                <w:rFonts w:ascii="Arial" w:hAnsi="Arial" w:cs="Arial"/>
              </w:rPr>
            </w:pPr>
            <w:r w:rsidRPr="00F26489">
              <w:rPr>
                <w:rFonts w:ascii="Arial" w:hAnsi="Arial" w:cs="Arial"/>
              </w:rPr>
              <w:t>Distance learning</w:t>
            </w:r>
            <w:r w:rsidR="00C601FF" w:rsidRPr="00F26489">
              <w:rPr>
                <w:rFonts w:ascii="Arial" w:hAnsi="Arial" w:cs="Arial"/>
              </w:rPr>
              <w:t xml:space="preserve"> </w:t>
            </w:r>
            <w:r w:rsidR="005A2D6F">
              <w:rPr>
                <w:rFonts w:ascii="Arial" w:hAnsi="Arial" w:cs="Arial"/>
              </w:rPr>
              <w:t>–</w:t>
            </w:r>
            <w:r w:rsidR="00C601FF" w:rsidRPr="00F26489">
              <w:rPr>
                <w:rFonts w:ascii="Arial" w:hAnsi="Arial" w:cs="Arial"/>
              </w:rPr>
              <w:t xml:space="preserve"> </w:t>
            </w:r>
            <w:r w:rsidR="005A2D6F">
              <w:rPr>
                <w:rFonts w:ascii="Arial" w:hAnsi="Arial" w:cs="Arial"/>
              </w:rPr>
              <w:t>P</w:t>
            </w:r>
            <w:r w:rsidR="00026BAC" w:rsidRPr="00F26489">
              <w:rPr>
                <w:rFonts w:ascii="Arial" w:hAnsi="Arial" w:cs="Arial"/>
              </w:rPr>
              <w:t>ower</w:t>
            </w:r>
            <w:r w:rsidR="005A2D6F">
              <w:rPr>
                <w:rFonts w:ascii="Arial" w:hAnsi="Arial" w:cs="Arial"/>
              </w:rPr>
              <w:t>P</w:t>
            </w:r>
            <w:r w:rsidR="00026BAC" w:rsidRPr="00F26489">
              <w:rPr>
                <w:rFonts w:ascii="Arial" w:hAnsi="Arial" w:cs="Arial"/>
              </w:rPr>
              <w:t>oint presentation</w:t>
            </w:r>
            <w:r w:rsidR="00F34C62">
              <w:rPr>
                <w:rFonts w:ascii="Arial" w:hAnsi="Arial" w:cs="Arial"/>
              </w:rPr>
              <w:t xml:space="preserve">, </w:t>
            </w:r>
            <w:r w:rsidR="00F34C62">
              <w:rPr>
                <w:rFonts w:ascii="Arial" w:hAnsi="Arial" w:cs="Arial"/>
              </w:rPr>
              <w:t>videos, images</w:t>
            </w:r>
            <w:r w:rsidR="00F34C62">
              <w:rPr>
                <w:rFonts w:ascii="Arial" w:hAnsi="Arial" w:cs="Arial"/>
              </w:rPr>
              <w:t>.</w:t>
            </w:r>
          </w:p>
        </w:tc>
      </w:tr>
      <w:tr w:rsidR="00F879F3" w:rsidRPr="004C6550" w14:paraId="2885C077" w14:textId="77777777" w:rsidTr="00F34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5"/>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4C6550" w:rsidRDefault="00755AA6">
            <w:pPr>
              <w:spacing w:line="240" w:lineRule="auto"/>
              <w:rPr>
                <w:rFonts w:ascii="Arial" w:hAnsi="Arial" w:cs="Arial"/>
                <w:b/>
                <w:bCs/>
                <w:i/>
                <w:iCs/>
              </w:rPr>
            </w:pPr>
            <w:r w:rsidRPr="004C6550">
              <w:rPr>
                <w:rFonts w:ascii="Arial" w:hAnsi="Arial" w:cs="Arial"/>
                <w:b/>
                <w:bCs/>
                <w:i/>
                <w:iCs/>
              </w:rPr>
              <w:t>Additional notes and tips for trainers</w:t>
            </w:r>
          </w:p>
          <w:p w14:paraId="2E31D77A" w14:textId="16DC7969" w:rsidR="00F26489" w:rsidRDefault="00F26489" w:rsidP="00F26489">
            <w:pPr>
              <w:spacing w:line="240" w:lineRule="auto"/>
              <w:rPr>
                <w:rFonts w:ascii="Arial" w:hAnsi="Arial" w:cs="Arial"/>
                <w:bCs/>
                <w:iCs/>
              </w:rPr>
            </w:pPr>
            <w:r>
              <w:rPr>
                <w:rFonts w:ascii="Arial" w:hAnsi="Arial" w:cs="Arial"/>
                <w:bCs/>
                <w:iCs/>
              </w:rPr>
              <w:t>The tutor has to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in order to adapt the method of training.</w:t>
            </w:r>
          </w:p>
          <w:p w14:paraId="756E6E2E" w14:textId="49241C7E" w:rsidR="008177EC" w:rsidRPr="004C6550" w:rsidRDefault="008177EC" w:rsidP="00FA6816">
            <w:pPr>
              <w:spacing w:line="240" w:lineRule="auto"/>
              <w:rPr>
                <w:rFonts w:ascii="Arial" w:hAnsi="Arial" w:cs="Arial"/>
                <w:bCs/>
                <w:iCs/>
              </w:rPr>
            </w:pP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C4E3" w14:textId="77777777" w:rsidR="009C4DC2" w:rsidRDefault="009C4DC2" w:rsidP="006C57A0">
      <w:pPr>
        <w:spacing w:after="0" w:line="240" w:lineRule="auto"/>
      </w:pPr>
      <w:r>
        <w:separator/>
      </w:r>
    </w:p>
  </w:endnote>
  <w:endnote w:type="continuationSeparator" w:id="0">
    <w:p w14:paraId="270477B9" w14:textId="77777777" w:rsidR="009C4DC2" w:rsidRDefault="009C4DC2"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Stopk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5E9457A1" w:rsidR="00470677" w:rsidRDefault="00957F27">
    <w:pPr>
      <w:pStyle w:val="Stopka"/>
    </w:pPr>
    <w:r>
      <w:rPr>
        <w:noProof/>
      </w:rPr>
      <w:drawing>
        <wp:inline distT="0" distB="0" distL="0" distR="0" wp14:anchorId="7BF2B35F" wp14:editId="28D83554">
          <wp:extent cx="9067800" cy="571500"/>
          <wp:effectExtent l="0" t="0" r="0" b="0"/>
          <wp:docPr id="590674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516C" w14:textId="77777777" w:rsidR="009C4DC2" w:rsidRDefault="009C4DC2" w:rsidP="006C57A0">
      <w:pPr>
        <w:spacing w:after="0" w:line="240" w:lineRule="auto"/>
      </w:pPr>
      <w:r>
        <w:separator/>
      </w:r>
    </w:p>
  </w:footnote>
  <w:footnote w:type="continuationSeparator" w:id="0">
    <w:p w14:paraId="59EC1DE5" w14:textId="77777777" w:rsidR="009C4DC2" w:rsidRDefault="009C4DC2"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325AC069" w:rsidR="006C57A0" w:rsidRDefault="00026BAC" w:rsidP="006C57A0">
    <w:pPr>
      <w:pStyle w:val="Nagwek"/>
      <w:jc w:val="center"/>
    </w:pPr>
    <w:r>
      <w:rPr>
        <w:noProof/>
      </w:rPr>
      <w:drawing>
        <wp:anchor distT="0" distB="0" distL="114300" distR="114300" simplePos="0" relativeHeight="251659264" behindDoc="0" locked="0" layoutInCell="1" allowOverlap="1" wp14:anchorId="3746EAF8" wp14:editId="350F25A1">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A600C2"/>
    <w:multiLevelType w:val="hybridMultilevel"/>
    <w:tmpl w:val="8E327FDC"/>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A943A9"/>
    <w:multiLevelType w:val="hybridMultilevel"/>
    <w:tmpl w:val="F940A204"/>
    <w:lvl w:ilvl="0" w:tplc="0410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4"/>
  </w:num>
  <w:num w:numId="4" w16cid:durableId="778256936">
    <w:abstractNumId w:val="0"/>
  </w:num>
  <w:num w:numId="5" w16cid:durableId="174272026">
    <w:abstractNumId w:val="12"/>
  </w:num>
  <w:num w:numId="6" w16cid:durableId="233012987">
    <w:abstractNumId w:val="5"/>
  </w:num>
  <w:num w:numId="7" w16cid:durableId="1920603258">
    <w:abstractNumId w:val="4"/>
  </w:num>
  <w:num w:numId="8" w16cid:durableId="663314270">
    <w:abstractNumId w:val="15"/>
  </w:num>
  <w:num w:numId="9" w16cid:durableId="954561196">
    <w:abstractNumId w:val="8"/>
  </w:num>
  <w:num w:numId="10" w16cid:durableId="1999073061">
    <w:abstractNumId w:val="10"/>
  </w:num>
  <w:num w:numId="11" w16cid:durableId="1656913308">
    <w:abstractNumId w:val="11"/>
  </w:num>
  <w:num w:numId="12" w16cid:durableId="393236539">
    <w:abstractNumId w:val="16"/>
  </w:num>
  <w:num w:numId="13" w16cid:durableId="1981960608">
    <w:abstractNumId w:val="17"/>
  </w:num>
  <w:num w:numId="14" w16cid:durableId="264273440">
    <w:abstractNumId w:val="2"/>
  </w:num>
  <w:num w:numId="15" w16cid:durableId="132795343">
    <w:abstractNumId w:val="3"/>
  </w:num>
  <w:num w:numId="16" w16cid:durableId="1667049256">
    <w:abstractNumId w:val="13"/>
  </w:num>
  <w:num w:numId="17" w16cid:durableId="1250385935">
    <w:abstractNumId w:val="9"/>
  </w:num>
  <w:num w:numId="18" w16cid:durableId="1970933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D"/>
    <w:rsid w:val="00026BAC"/>
    <w:rsid w:val="0002776F"/>
    <w:rsid w:val="000277B9"/>
    <w:rsid w:val="00042C86"/>
    <w:rsid w:val="0006799E"/>
    <w:rsid w:val="0007322E"/>
    <w:rsid w:val="00083C82"/>
    <w:rsid w:val="00095E01"/>
    <w:rsid w:val="000A3905"/>
    <w:rsid w:val="000B290C"/>
    <w:rsid w:val="000C5416"/>
    <w:rsid w:val="000D2B91"/>
    <w:rsid w:val="0016052E"/>
    <w:rsid w:val="001710F3"/>
    <w:rsid w:val="0018190D"/>
    <w:rsid w:val="001C2EA7"/>
    <w:rsid w:val="001C661A"/>
    <w:rsid w:val="00230291"/>
    <w:rsid w:val="00246994"/>
    <w:rsid w:val="002936DE"/>
    <w:rsid w:val="002E436B"/>
    <w:rsid w:val="002E58C1"/>
    <w:rsid w:val="002F5E6A"/>
    <w:rsid w:val="00394FE2"/>
    <w:rsid w:val="003D13FE"/>
    <w:rsid w:val="003E1667"/>
    <w:rsid w:val="0040591B"/>
    <w:rsid w:val="00423429"/>
    <w:rsid w:val="004270E2"/>
    <w:rsid w:val="00443C92"/>
    <w:rsid w:val="00457E6A"/>
    <w:rsid w:val="00463CF9"/>
    <w:rsid w:val="00470677"/>
    <w:rsid w:val="004A24DF"/>
    <w:rsid w:val="004C2CB5"/>
    <w:rsid w:val="004C6550"/>
    <w:rsid w:val="004F4068"/>
    <w:rsid w:val="00517D20"/>
    <w:rsid w:val="00523EAA"/>
    <w:rsid w:val="00545847"/>
    <w:rsid w:val="005514A8"/>
    <w:rsid w:val="00564489"/>
    <w:rsid w:val="005A2D6F"/>
    <w:rsid w:val="005A44F2"/>
    <w:rsid w:val="005B641B"/>
    <w:rsid w:val="00602833"/>
    <w:rsid w:val="00604199"/>
    <w:rsid w:val="00612DC6"/>
    <w:rsid w:val="0062609A"/>
    <w:rsid w:val="006423CC"/>
    <w:rsid w:val="006C57A0"/>
    <w:rsid w:val="006E6023"/>
    <w:rsid w:val="007018DF"/>
    <w:rsid w:val="007401D4"/>
    <w:rsid w:val="00755AA6"/>
    <w:rsid w:val="00763C31"/>
    <w:rsid w:val="00771B8E"/>
    <w:rsid w:val="007B3084"/>
    <w:rsid w:val="007B3FB5"/>
    <w:rsid w:val="008012CA"/>
    <w:rsid w:val="008059EE"/>
    <w:rsid w:val="008177EC"/>
    <w:rsid w:val="00825CA8"/>
    <w:rsid w:val="00846F47"/>
    <w:rsid w:val="00850716"/>
    <w:rsid w:val="00856B27"/>
    <w:rsid w:val="00872468"/>
    <w:rsid w:val="008A6624"/>
    <w:rsid w:val="008D3CA8"/>
    <w:rsid w:val="008F6CCA"/>
    <w:rsid w:val="00950FA0"/>
    <w:rsid w:val="00955B08"/>
    <w:rsid w:val="00957F27"/>
    <w:rsid w:val="009676CB"/>
    <w:rsid w:val="00984148"/>
    <w:rsid w:val="009B753D"/>
    <w:rsid w:val="009C14F7"/>
    <w:rsid w:val="009C4DC2"/>
    <w:rsid w:val="009D76D9"/>
    <w:rsid w:val="00A37D85"/>
    <w:rsid w:val="00A427A9"/>
    <w:rsid w:val="00A7454F"/>
    <w:rsid w:val="00AC5F21"/>
    <w:rsid w:val="00B14540"/>
    <w:rsid w:val="00B6020F"/>
    <w:rsid w:val="00B77AC4"/>
    <w:rsid w:val="00B83AB3"/>
    <w:rsid w:val="00BA5D4D"/>
    <w:rsid w:val="00BC205E"/>
    <w:rsid w:val="00C2306B"/>
    <w:rsid w:val="00C323A9"/>
    <w:rsid w:val="00C34A62"/>
    <w:rsid w:val="00C36DD0"/>
    <w:rsid w:val="00C601FF"/>
    <w:rsid w:val="00C90F2F"/>
    <w:rsid w:val="00CD0B25"/>
    <w:rsid w:val="00CE2613"/>
    <w:rsid w:val="00D25596"/>
    <w:rsid w:val="00D50F1B"/>
    <w:rsid w:val="00DD283E"/>
    <w:rsid w:val="00DF34F2"/>
    <w:rsid w:val="00E1588B"/>
    <w:rsid w:val="00E23554"/>
    <w:rsid w:val="00E918EB"/>
    <w:rsid w:val="00E9644E"/>
    <w:rsid w:val="00EA5A0C"/>
    <w:rsid w:val="00EF1C2A"/>
    <w:rsid w:val="00F16C68"/>
    <w:rsid w:val="00F17F3D"/>
    <w:rsid w:val="00F26489"/>
    <w:rsid w:val="00F34C62"/>
    <w:rsid w:val="00F563C4"/>
    <w:rsid w:val="00F569B5"/>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994"/>
    <w:pPr>
      <w:spacing w:after="200" w:line="276" w:lineRule="auto"/>
    </w:pPr>
    <w:rPr>
      <w:sz w:val="22"/>
      <w:szCs w:val="22"/>
      <w:lang w:eastAsia="en-US"/>
    </w:rPr>
  </w:style>
  <w:style w:type="paragraph" w:styleId="Nagwek1">
    <w:name w:val="heading 1"/>
    <w:basedOn w:val="Normalny"/>
    <w:next w:val="Normalny"/>
    <w:link w:val="Nagwek1Znak"/>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pPr>
      <w:tabs>
        <w:tab w:val="center" w:pos="4513"/>
        <w:tab w:val="right" w:pos="9026"/>
      </w:tabs>
      <w:spacing w:after="0" w:line="240" w:lineRule="auto"/>
    </w:pPr>
  </w:style>
  <w:style w:type="character" w:customStyle="1" w:styleId="NagwekZnak">
    <w:name w:val="Nagłówek Znak"/>
    <w:basedOn w:val="Domylnaczcionkaakapitu"/>
    <w:link w:val="Nagwek"/>
    <w:uiPriority w:val="99"/>
    <w:qFormat/>
    <w:rPr>
      <w:lang w:val="en-GB"/>
    </w:rPr>
  </w:style>
  <w:style w:type="character" w:customStyle="1" w:styleId="Nagwek1Znak">
    <w:name w:val="Nagłówek 1 Znak"/>
    <w:basedOn w:val="Domylnaczcionkaakapitu"/>
    <w:link w:val="Nagwek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Akapitzlist">
    <w:name w:val="List Paragraph"/>
    <w:basedOn w:val="Normalny"/>
    <w:uiPriority w:val="34"/>
    <w:qFormat/>
    <w:rsid w:val="00B83AB3"/>
    <w:pPr>
      <w:ind w:left="720"/>
      <w:contextualSpacing/>
    </w:pPr>
  </w:style>
  <w:style w:type="paragraph" w:styleId="Stopka">
    <w:name w:val="footer"/>
    <w:basedOn w:val="Normalny"/>
    <w:link w:val="StopkaZnak"/>
    <w:uiPriority w:val="99"/>
    <w:unhideWhenUsed/>
    <w:rsid w:val="006C57A0"/>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6C57A0"/>
    <w:rPr>
      <w:sz w:val="22"/>
      <w:szCs w:val="22"/>
      <w:lang w:eastAsia="en-US"/>
    </w:rPr>
  </w:style>
  <w:style w:type="paragraph" w:styleId="Tekstdymka">
    <w:name w:val="Balloon Text"/>
    <w:basedOn w:val="Normalny"/>
    <w:link w:val="TekstdymkaZnak"/>
    <w:uiPriority w:val="99"/>
    <w:semiHidden/>
    <w:unhideWhenUsed/>
    <w:rsid w:val="006C57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562</Words>
  <Characters>3373</Characters>
  <Application>Microsoft Office Word</Application>
  <DocSecurity>0</DocSecurity>
  <Lines>28</Lines>
  <Paragraphs>7</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Ludmiła</cp:lastModifiedBy>
  <cp:revision>8</cp:revision>
  <dcterms:created xsi:type="dcterms:W3CDTF">2024-07-24T12:46:00Z</dcterms:created>
  <dcterms:modified xsi:type="dcterms:W3CDTF">2024-07-25T12:15:00Z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